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60" w:lineRule="atLeast"/>
        <w:jc w:val="center"/>
        <w:rPr>
          <w:rFonts w:hint="eastAsia" w:ascii="宋体" w:hAnsi="宋体" w:eastAsia="宋体" w:cs="宋体"/>
          <w:b w:val="0"/>
          <w:bCs/>
          <w:sz w:val="28"/>
          <w:szCs w:val="28"/>
        </w:rPr>
      </w:pPr>
      <w:r>
        <w:rPr>
          <w:rFonts w:hint="eastAsia" w:ascii="黑体" w:hAnsi="黑体" w:eastAsia="黑体" w:cs="黑体"/>
          <w:b/>
          <w:bCs w:val="0"/>
          <w:sz w:val="44"/>
          <w:szCs w:val="44"/>
        </w:rPr>
        <w:t>中山大学数据科学与计算机学院本科生实验报告</w:t>
      </w:r>
    </w:p>
    <w:p>
      <w:pPr>
        <w:spacing w:line="60" w:lineRule="atLeast"/>
        <w:jc w:val="center"/>
        <w:rPr>
          <w:rFonts w:hint="eastAsia" w:ascii="黑体" w:hAnsi="黑体" w:eastAsia="黑体" w:cs="黑体"/>
          <w:b/>
          <w:bCs w:val="0"/>
          <w:sz w:val="36"/>
          <w:szCs w:val="36"/>
        </w:rPr>
      </w:pPr>
      <w:r>
        <w:rPr>
          <w:rFonts w:hint="eastAsia" w:ascii="黑体" w:hAnsi="黑体" w:eastAsia="黑体" w:cs="黑体"/>
          <w:b/>
          <w:bCs w:val="0"/>
          <w:sz w:val="36"/>
          <w:szCs w:val="36"/>
        </w:rPr>
        <w:t>（2017学年</w:t>
      </w:r>
      <w:r>
        <w:rPr>
          <w:rFonts w:hint="eastAsia" w:ascii="黑体" w:hAnsi="黑体" w:eastAsia="黑体" w:cs="黑体"/>
          <w:b/>
          <w:bCs w:val="0"/>
          <w:sz w:val="36"/>
          <w:szCs w:val="36"/>
          <w:lang w:eastAsia="zh-CN"/>
        </w:rPr>
        <w:t>秋</w:t>
      </w:r>
      <w:r>
        <w:rPr>
          <w:rFonts w:hint="eastAsia" w:ascii="黑体" w:hAnsi="黑体" w:eastAsia="黑体" w:cs="黑体"/>
          <w:b/>
          <w:bCs w:val="0"/>
          <w:sz w:val="36"/>
          <w:szCs w:val="36"/>
        </w:rPr>
        <w:t>季学期）</w:t>
      </w:r>
    </w:p>
    <w:p>
      <w:pPr>
        <w:pStyle w:val="15"/>
        <w:spacing w:line="60" w:lineRule="atLeast"/>
        <w:ind w:firstLine="0" w:firstLineChars="0"/>
        <w:jc w:val="center"/>
        <w:rPr>
          <w:rFonts w:hint="eastAsia" w:ascii="宋体" w:hAnsi="宋体" w:eastAsia="宋体" w:cs="宋体"/>
          <w:b w:val="0"/>
          <w:bCs/>
          <w:sz w:val="28"/>
          <w:szCs w:val="28"/>
        </w:rPr>
      </w:pPr>
      <w:r>
        <w:rPr>
          <w:rFonts w:hint="eastAsia" w:ascii="宋体" w:hAnsi="宋体" w:eastAsia="宋体" w:cs="宋体"/>
          <w:b/>
          <w:bCs w:val="0"/>
          <w:sz w:val="28"/>
          <w:szCs w:val="28"/>
        </w:rPr>
        <w:t>课程名称：数字电路与逻辑设计实验</w:t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ab/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ab/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>任课教师：</w:t>
      </w:r>
      <w:r>
        <w:rPr>
          <w:rFonts w:hint="eastAsia" w:ascii="宋体" w:hAnsi="宋体" w:eastAsia="宋体" w:cs="宋体"/>
          <w:b/>
          <w:bCs w:val="0"/>
          <w:sz w:val="28"/>
          <w:szCs w:val="28"/>
          <w:lang w:eastAsia="zh-CN"/>
        </w:rPr>
        <w:t>保延翔</w:t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ab/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ab/>
      </w:r>
      <w:r>
        <w:rPr>
          <w:rFonts w:hint="eastAsia" w:ascii="宋体" w:hAnsi="宋体" w:eastAsia="宋体" w:cs="宋体"/>
          <w:b/>
          <w:bCs w:val="0"/>
          <w:sz w:val="28"/>
          <w:szCs w:val="28"/>
        </w:rPr>
        <w:t>助教：</w:t>
      </w:r>
      <w:r>
        <w:rPr>
          <w:rFonts w:hint="eastAsia" w:ascii="宋体" w:hAnsi="宋体" w:eastAsia="宋体" w:cs="宋体"/>
          <w:b/>
          <w:bCs w:val="0"/>
          <w:sz w:val="28"/>
          <w:szCs w:val="28"/>
          <w:lang w:eastAsia="zh-CN"/>
        </w:rPr>
        <w:t>岳锐</w:t>
      </w:r>
    </w:p>
    <w:tbl>
      <w:tblPr>
        <w:tblStyle w:val="7"/>
        <w:tblW w:w="9540" w:type="dxa"/>
        <w:tblInd w:w="10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2553"/>
        <w:gridCol w:w="1974"/>
        <w:gridCol w:w="3309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704" w:type="dxa"/>
            <w:tcBorders>
              <w:top w:val="single" w:color="auto" w:sz="12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年级&amp;班级</w:t>
            </w:r>
          </w:p>
        </w:tc>
        <w:tc>
          <w:tcPr>
            <w:tcW w:w="2553" w:type="dxa"/>
            <w:shd w:val="clear" w:color="auto" w:fill="auto"/>
            <w:vAlign w:val="center"/>
          </w:tcPr>
          <w:p>
            <w:pPr>
              <w:tabs>
                <w:tab w:val="center" w:pos="1062"/>
              </w:tabs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2016级（1）班</w:t>
            </w:r>
          </w:p>
        </w:tc>
        <w:tc>
          <w:tcPr>
            <w:tcW w:w="1974" w:type="dxa"/>
            <w:tcBorders>
              <w:top w:val="single" w:color="auto" w:sz="12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专业(方向)</w:t>
            </w:r>
          </w:p>
        </w:tc>
        <w:tc>
          <w:tcPr>
            <w:tcW w:w="3309" w:type="dxa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软件工程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3" w:hRule="atLeast"/>
        </w:trPr>
        <w:tc>
          <w:tcPr>
            <w:tcW w:w="1704" w:type="dxa"/>
            <w:tcBorders>
              <w:top w:val="single" w:color="auto" w:sz="6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学号</w:t>
            </w:r>
          </w:p>
        </w:tc>
        <w:tc>
          <w:tcPr>
            <w:tcW w:w="2553" w:type="dxa"/>
            <w:shd w:val="clear" w:color="auto" w:fill="auto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16340041</w:t>
            </w:r>
          </w:p>
        </w:tc>
        <w:tc>
          <w:tcPr>
            <w:tcW w:w="1974" w:type="dxa"/>
            <w:tcBorders>
              <w:top w:val="single" w:color="auto" w:sz="6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姓名</w:t>
            </w:r>
          </w:p>
        </w:tc>
        <w:tc>
          <w:tcPr>
            <w:tcW w:w="3309" w:type="dxa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陈亚楠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8" w:hRule="atLeast"/>
        </w:trPr>
        <w:tc>
          <w:tcPr>
            <w:tcW w:w="1704" w:type="dxa"/>
            <w:tcBorders>
              <w:top w:val="single" w:color="auto" w:sz="6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电话</w:t>
            </w:r>
          </w:p>
        </w:tc>
        <w:tc>
          <w:tcPr>
            <w:tcW w:w="2553" w:type="dxa"/>
            <w:shd w:val="clear" w:color="auto" w:fill="auto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15989010314</w:t>
            </w:r>
          </w:p>
        </w:tc>
        <w:tc>
          <w:tcPr>
            <w:tcW w:w="1974" w:type="dxa"/>
            <w:tcBorders>
              <w:top w:val="single" w:color="auto" w:sz="6" w:space="0"/>
              <w:bottom w:val="single" w:color="auto" w:sz="6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Email</w:t>
            </w:r>
          </w:p>
        </w:tc>
        <w:tc>
          <w:tcPr>
            <w:tcW w:w="3309" w:type="dxa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chenyn0201@gmail.com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</w:trPr>
        <w:tc>
          <w:tcPr>
            <w:tcW w:w="1704" w:type="dxa"/>
            <w:tcBorders>
              <w:top w:val="single" w:color="auto" w:sz="6" w:space="0"/>
              <w:bottom w:val="single" w:color="auto" w:sz="12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开始日期</w:t>
            </w:r>
          </w:p>
        </w:tc>
        <w:tc>
          <w:tcPr>
            <w:tcW w:w="2553" w:type="dxa"/>
            <w:shd w:val="clear" w:color="auto" w:fill="auto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  <w:t>2017.10.28</w:t>
            </w:r>
          </w:p>
        </w:tc>
        <w:tc>
          <w:tcPr>
            <w:tcW w:w="1974" w:type="dxa"/>
            <w:tcBorders>
              <w:top w:val="single" w:color="auto" w:sz="6" w:space="0"/>
              <w:bottom w:val="single" w:color="auto" w:sz="12" w:space="0"/>
            </w:tcBorders>
            <w:shd w:val="clear" w:color="auto" w:fill="F3F3F3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 w:val="0"/>
                <w:sz w:val="28"/>
                <w:szCs w:val="28"/>
              </w:rPr>
              <w:t>完成日期</w:t>
            </w:r>
          </w:p>
        </w:tc>
        <w:tc>
          <w:tcPr>
            <w:tcW w:w="3309" w:type="dxa"/>
            <w:vAlign w:val="center"/>
          </w:tcPr>
          <w:p>
            <w:pPr>
              <w:spacing w:line="60" w:lineRule="atLeast"/>
              <w:jc w:val="center"/>
              <w:rPr>
                <w:rFonts w:hint="eastAsia" w:ascii="宋体" w:hAnsi="宋体" w:eastAsia="宋体" w:cs="宋体"/>
                <w:b w:val="0"/>
                <w:bCs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8"/>
                <w:szCs w:val="28"/>
                <w:lang w:val="en-US" w:eastAsia="zh-CN"/>
              </w:rPr>
              <w:t>2017.11.06</w:t>
            </w:r>
          </w:p>
        </w:tc>
      </w:tr>
    </w:tbl>
    <w:p>
      <w:pPr>
        <w:numPr>
          <w:ilvl w:val="0"/>
          <w:numId w:val="0"/>
        </w:numPr>
        <w:spacing w:line="60" w:lineRule="atLeast"/>
        <w:jc w:val="center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6"/>
          <w:szCs w:val="36"/>
          <w:lang w:val="en-US" w:eastAsia="zh-CN"/>
        </w:rPr>
        <w:t>实验六 利用MSI设计组合逻辑电路</w:t>
      </w:r>
    </w:p>
    <w:p>
      <w:pPr>
        <w:numPr>
          <w:ilvl w:val="0"/>
          <w:numId w:val="2"/>
        </w:numPr>
        <w:spacing w:line="60" w:lineRule="atLeast"/>
        <w:jc w:val="both"/>
        <w:rPr>
          <w:rFonts w:hint="eastAsia" w:ascii="黑体" w:hAnsi="黑体" w:eastAsia="黑体" w:cs="黑体"/>
          <w:b/>
          <w:bCs w:val="0"/>
          <w:sz w:val="30"/>
          <w:szCs w:val="30"/>
        </w:rPr>
      </w:pPr>
      <w:r>
        <w:rPr>
          <w:rFonts w:hint="eastAsia" w:ascii="黑体" w:hAnsi="黑体" w:eastAsia="黑体" w:cs="黑体"/>
          <w:b/>
          <w:bCs w:val="0"/>
          <w:sz w:val="30"/>
          <w:szCs w:val="30"/>
        </w:rPr>
        <w:t>实验目的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熟悉编码器、译码器、数据选择器等组合逻辑功能模块的功能与使用方法。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2.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掌握用MSI设计组合逻辑电路的方法。</w:t>
      </w:r>
    </w:p>
    <w:p>
      <w:pPr>
        <w:numPr>
          <w:ilvl w:val="0"/>
          <w:numId w:val="3"/>
        </w:numPr>
        <w:spacing w:line="60" w:lineRule="atLeast"/>
        <w:jc w:val="both"/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>实验仪器及器件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数字电路实验箱、示波器。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2.虚拟器件：74LS00，74LS197，74LS138，74LS151</w: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，74LS86，74LS08，74LS20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spacing w:line="60" w:lineRule="atLeast"/>
        <w:jc w:val="both"/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>三、实验原理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详见实验内容。</w:t>
      </w:r>
    </w:p>
    <w:p>
      <w:pPr>
        <w:spacing w:line="60" w:lineRule="atLeast"/>
        <w:jc w:val="both"/>
        <w:rPr>
          <w:rFonts w:hint="eastAsia" w:ascii="黑体" w:hAnsi="黑体" w:eastAsia="黑体" w:cs="黑体"/>
          <w:b/>
          <w:bCs w:val="0"/>
          <w:sz w:val="30"/>
          <w:szCs w:val="30"/>
        </w:rPr>
      </w:pPr>
      <w:r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>四</w:t>
      </w:r>
      <w:r>
        <w:rPr>
          <w:rFonts w:hint="eastAsia" w:ascii="黑体" w:hAnsi="黑体" w:eastAsia="黑体" w:cs="黑体"/>
          <w:b/>
          <w:bCs w:val="0"/>
          <w:sz w:val="30"/>
          <w:szCs w:val="30"/>
        </w:rPr>
        <w:t>、实验内容</w:t>
      </w:r>
    </w:p>
    <w:p>
      <w:pPr>
        <w:spacing w:line="60" w:lineRule="atLeast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28"/>
          <w:szCs w:val="28"/>
          <w:lang w:val="en-US" w:eastAsia="zh-CN"/>
        </w:rPr>
        <w:t>1.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数据分配器与数据选择器功能相反。它是将一路信号送到地址选择信号指定的输出。如输入为D，地址信号为A、 B、C，可将D按地址分配到八路输出F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3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5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6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 xml:space="preserve"> 、F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7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。其真值表如</w: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下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表所示。试用3线-8线译码器74LS138实现该电路。将74LS197连接成八进制作为电路的输入信号源，将Q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3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Q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Q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分别与A、B、C 连接，D接模拟开关，静态检测正确后，用示波器观察并记录D=1时，CP、A(S0)、B(S1)、C(S2)及F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—F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7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的波形。</w:t>
      </w:r>
    </w:p>
    <w:p>
      <w:pPr>
        <w:spacing w:line="60" w:lineRule="atLeast"/>
        <w:jc w:val="both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提示：将74LS138附加控制端G1作为数据输入端，即数据D可从G1输入，同时令</w: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instrText xml:space="preserve"> EQ \* jc0 \* "Font:宋体" \* hps14 \o \ad(\s \up 13(------),G2A)</w:instrTex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=</w: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instrText xml:space="preserve"> EQ \* jc0 \* "Font:宋体" \* hps14 \o \ad(\s \up 13(------),G2B)</w:instrTex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=0，S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S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S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作为地址输入端，即可将G1送来的数据只能通过A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A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A</w:t>
      </w:r>
      <w:r>
        <w:rPr>
          <w:rFonts w:hint="eastAsia" w:ascii="宋体" w:hAnsi="宋体" w:eastAsia="宋体" w:cs="宋体"/>
          <w:b w:val="0"/>
          <w:bCs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所指定的一根输出线反相后送出去。</w:t>
      </w:r>
    </w:p>
    <w:p>
      <w:pPr>
        <w:spacing w:line="60" w:lineRule="atLeast"/>
        <w:jc w:val="center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drawing>
          <wp:inline distT="0" distB="0" distL="114300" distR="114300">
            <wp:extent cx="4333875" cy="2564765"/>
            <wp:effectExtent l="0" t="0" r="9525" b="10795"/>
            <wp:docPr id="1" name="图片 1" descr="数据分配器真值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数据分配器真值表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实验原理：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13(-),C)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C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B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13(-),C)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3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BC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4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A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13(-),C)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5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A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C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6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AB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13(-),C)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 F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7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= ABC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</w:t>
      </w:r>
    </w:p>
    <w:p>
      <w:pPr>
        <w:numPr>
          <w:ilvl w:val="0"/>
          <w:numId w:val="4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设计流程：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eastAsia="zh-CN"/>
        </w:rPr>
        <w:t>①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将74LS197连接成为一个八进制计数器，线路连接方式如下：</w:t>
      </w:r>
    </w:p>
    <w:p>
      <w:pPr>
        <w:numPr>
          <w:numId w:val="0"/>
        </w:numPr>
        <w:spacing w:beforeLines="0" w:afterLines="0"/>
        <w:ind w:left="420" w:leftChars="0"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将实验箱上74LS197的CP0与与10KHz连续脉冲相连接，10KHz连续脉冲与LED“0-1”显示器相连接；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13(--------),MR)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13(——),PL)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接HIGH高电平；Q0与CP1相连接；则Q2、Q1、Q0就是八进制计数器的输出（Q2为最高有效位）；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②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74LS197的Q2、Q1、Q0依次连接74LS138的S2、S1、S0；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③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74LS138的</w: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instrText xml:space="preserve"> EQ \* jc0 \* "Font:宋体" \* hps14 \o \ad(\s \up 13(------),G2A)</w:instrTex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t>、</w: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instrText xml:space="preserve"> EQ \* jc0 \* "Font:宋体" \* hps14 \o \ad(\s \up 13(------),G2B)</w:instrTex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接低电平，G1接高电平；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④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将74LS197、74LS138与示波器相连接，其中：CP0、Q0、Q1、Q2、Y0、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ab/>
        <w:t>Y1、Y2、Y3、Y4、Y5、Y6、Y7依次连接D11、D8、D9、D10、D0、D1、D2、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ab/>
        <w:t>D3、D4、D5、D6、D7，示波器的G接LOW。</w:t>
      </w:r>
    </w:p>
    <w:p>
      <w:pPr>
        <w:numPr>
          <w:ilvl w:val="0"/>
          <w:numId w:val="4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protues电路设计和仿真结果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6027420" cy="2894965"/>
            <wp:effectExtent l="0" t="0" r="7620" b="635"/>
            <wp:docPr id="10" name="图片 10" descr="实验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实验 -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5768975" cy="4435475"/>
            <wp:effectExtent l="0" t="0" r="6985" b="14605"/>
            <wp:docPr id="11" name="图片 11" descr="实验 - 1 - 1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实验 - 1 - 1 -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实验箱电路静态、动态测试步骤和结果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numPr>
          <w:numId w:val="0"/>
        </w:numPr>
        <w:spacing w:beforeLines="0" w:afterLines="0"/>
        <w:ind w:firstLine="420" w:firstLineChars="0"/>
        <w:jc w:val="center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drawing>
          <wp:inline distT="0" distB="0" distL="114300" distR="114300">
            <wp:extent cx="5774055" cy="4330700"/>
            <wp:effectExtent l="0" t="0" r="1905" b="12700"/>
            <wp:docPr id="4" name="图片 4" descr="实验 - 1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实验 - 1 -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（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5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）</w:t>
      </w: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相关分析说明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74LS138低电平输出；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Protues仿真时E1接HIGH，E2、E3接LOW。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color w:val="000000"/>
          <w:sz w:val="28"/>
          <w:szCs w:val="28"/>
          <w:lang w:val="en-US" w:eastAsia="zh-CN"/>
        </w:rPr>
        <w:t>2.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LU(Logic Unit，逻辑单元)设计，在实验箱上实现。</w:t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用八选一数据选择器151设计一个函数发生器电路它的功能如下表所示。待静态测试检查电路工作正常后，进行动态测试。将74LS197连接成十六进制作为电路的输入信号源，用示波器观察并记录CP、S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、S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、A、B、Y 的波形。</w:t>
      </w:r>
    </w:p>
    <w:p>
      <w:pPr>
        <w:spacing w:line="60" w:lineRule="atLeast"/>
        <w:jc w:val="center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2585720" cy="1788795"/>
            <wp:effectExtent l="0" t="0" r="5080" b="9525"/>
            <wp:docPr id="2" name="图片 2" descr="函数发生器功能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函数发生器功能表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实验原理：</w:t>
      </w:r>
    </w:p>
    <w:tbl>
      <w:tblPr>
        <w:tblStyle w:val="8"/>
        <w:tblW w:w="97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944"/>
        <w:gridCol w:w="1944"/>
        <w:gridCol w:w="1944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S</w:t>
            </w: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subscript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S</w:t>
            </w: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subscript"/>
                <w:lang w:val="en-US" w:eastAsia="zh-CN"/>
              </w:rPr>
              <w:t>2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A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B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/>
                <w:bCs w:val="0"/>
                <w:color w:val="FF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635" w:hRule="atLeast"/>
        </w:trPr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4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1</w:t>
            </w:r>
          </w:p>
        </w:tc>
        <w:tc>
          <w:tcPr>
            <w:tcW w:w="1945" w:type="dxa"/>
          </w:tcPr>
          <w:p>
            <w:pPr>
              <w:numPr>
                <w:numId w:val="0"/>
              </w:numPr>
              <w:spacing w:beforeLines="0" w:afterLines="0"/>
              <w:jc w:val="center"/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color w:val="000000"/>
                <w:sz w:val="28"/>
                <w:szCs w:val="28"/>
                <w:vertAlign w:val="baseline"/>
                <w:lang w:val="en-US" w:eastAsia="zh-CN"/>
              </w:rPr>
              <w:t>0</w:t>
            </w:r>
          </w:p>
        </w:tc>
      </w:tr>
    </w:tbl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Y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AB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B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A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AB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B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A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13(-),A)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B;</w:t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Z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13(-),0)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13(-),2)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3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13(-),0)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4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13(-),1)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0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13(-),5)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13(-),0)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13(-),D)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13(-),6)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 + 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S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1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13(-),S)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instrText xml:space="preserve"> EQ \* jc0 \* "Font:宋体" \* hps14 \o \ad(\s \up 13(-),0)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vertAlign w:val="subscript"/>
          <w:lang w:val="en-US" w:eastAsia="zh-CN"/>
        </w:rPr>
        <w:t>7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</w:t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综合对比Y与Z，有：</w:t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 xml:space="preserve">S2 = S1，S1 = S2，S0 = A，D3 = D6 = 1，D0 = D7 = 0，D1 = D2 = D4 = B，D5 = 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;</w:t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(2)设计流程：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eastAsia="zh-CN"/>
        </w:rPr>
        <w:t>①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将74LS197连接成为一个十六进制计数器，线路连接方式如下：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将实验箱上74LS197的CP0与与10KHz连续脉冲相连接，10KHz连续脉冲与LED“0-1”显示器相连接；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13(--------),MR)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13(——),PL)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接HIGH高电平；Q0与CP1相连接；则Q3、Q2、Q1、Q0就是十六进制计数器的输出（Q3为最高有效位）；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②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ab/>
        <w:t>Q3、Q2、Q1依次连接74LS151的S2、S1、S0，Q0连接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D1 、D2、D4，D3、D6接高电平HIGH，D0、D7接低电平LOW;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③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利用74LS00芯片实现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instrText xml:space="preserve"> EQ \* jc0 \* "Font:宋体" \* hps14 \o \ad(\s \up 13(-),B)</w:instrTex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，A1接高电平HIGH，B1连接74LS197的Q0，Y1连接D5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；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eastAsia="zh-CN"/>
        </w:rPr>
        <w:t>④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74LS151的</w: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instrText xml:space="preserve"> EQ \* jc0 \* "Font:宋体" \* hps14 \o \ad(\s \up 13(-),E)</w:instrTex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接低电平；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/>
          <w:bCs w:val="0"/>
          <w:color w:val="000000"/>
          <w:sz w:val="32"/>
          <w:szCs w:val="32"/>
          <w:lang w:val="en-US" w:eastAsia="zh-CN"/>
        </w:rPr>
        <w:t>⑤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将74LS197、74LS151与示波器相连接，其中：CP0、S2、S1、S0、Q0、Z依次连接D0、D1、D2、D3、D4、D5，示波器的G接LOW。</w:t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(3)</w:t>
      </w: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protues电路设计和仿真结果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31865" cy="4890770"/>
            <wp:effectExtent l="0" t="0" r="3175" b="1270"/>
            <wp:docPr id="19" name="图片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865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46115" cy="4404995"/>
            <wp:effectExtent l="0" t="0" r="14605" b="14605"/>
            <wp:docPr id="20" name="图片 20" descr="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.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(4)</w:t>
      </w: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实验箱电路静态、动态测试步骤和结果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6023610" cy="4517390"/>
            <wp:effectExtent l="0" t="0" r="11430" b="8890"/>
            <wp:docPr id="22" name="图片 22" descr="2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.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(5)</w:t>
      </w: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相关分析说明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由于74LS151选择输入仅有三个端口，在本实验中的最低有效位的输入用74LS151的数据输入端口代替；</w:t>
      </w:r>
    </w:p>
    <w:p>
      <w:p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color w:val="000000"/>
          <w:sz w:val="28"/>
          <w:szCs w:val="28"/>
          <w:lang w:val="en-US" w:eastAsia="zh-CN"/>
        </w:rPr>
        <w:t>3.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AU(Arithmetic Unit，算术单元)设计，在实验箱上完成。</w:t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设计一个半加半减器，输入为S、A、B，其中S为功能选择口。当S=0时，输出A+B及进位；当S=1时，输出A-B 及借位。</w:t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提示：画出真值表。根据真值表可用三种方法实现。</w:t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/>
          <w:bCs w:val="0"/>
          <w:color w:val="000000"/>
          <w:sz w:val="28"/>
          <w:szCs w:val="28"/>
          <w:lang w:val="en-US" w:eastAsia="zh-CN"/>
        </w:rPr>
        <w:t>·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利用卡诺图化简后只使用门电路实现。</w:t>
      </w:r>
    </w:p>
    <w:p>
      <w:pPr>
        <w:numPr>
          <w:ilvl w:val="0"/>
          <w:numId w:val="6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实验原理：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758440"/>
            <wp:effectExtent l="0" t="0" r="1397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B + A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13(--),B)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= A 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8"/>
          <w:szCs w:val="28"/>
          <w:shd w:val="clear" w:fill="FFFFFF"/>
        </w:rPr>
        <w:t>⊕</w:t>
      </w:r>
      <w:r>
        <w:rPr>
          <w:rFonts w:hint="eastAsia"/>
          <w:lang w:val="en-US" w:eastAsia="zh-CN"/>
        </w:rPr>
        <w:t xml:space="preserve"> B = 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1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2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5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6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13(--),S)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AB + S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B = (S </w:t>
      </w:r>
      <w:r>
        <w:rPr>
          <w:rFonts w:hint="eastAsia" w:ascii="Arial" w:hAnsi="Arial" w:eastAsia="宋体" w:cs="Arial"/>
          <w:b w:val="0"/>
          <w:i w:val="0"/>
          <w:caps w:val="0"/>
          <w:color w:val="333333"/>
          <w:spacing w:val="0"/>
          <w:sz w:val="28"/>
          <w:szCs w:val="28"/>
          <w:shd w:val="clear" w:fill="FFFFFF"/>
        </w:rPr>
        <w:t>⊕</w:t>
      </w:r>
      <w:r>
        <w:rPr>
          <w:rFonts w:hint="eastAsia"/>
          <w:lang w:val="en-US" w:eastAsia="zh-CN"/>
        </w:rPr>
        <w:t xml:space="preserve"> A)B = 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vertAlign w:val="subscript"/>
          <w:lang w:val="en-US" w:eastAsia="zh-CN"/>
        </w:rPr>
        <w:t>3</w:t>
      </w:r>
      <w:r>
        <w:rPr>
          <w:rFonts w:hint="eastAsia"/>
          <w:color w:val="FF0000"/>
          <w:lang w:val="en-US" w:eastAsia="zh-CN"/>
        </w:rPr>
        <w:t>*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vertAlign w:val="subscript"/>
          <w:lang w:val="en-US" w:eastAsia="zh-CN"/>
        </w:rPr>
        <w:t>5</w:t>
      </w:r>
      <w:r>
        <w:rPr>
          <w:rFonts w:hint="eastAsia"/>
          <w:lang w:val="en-US" w:eastAsia="zh-CN"/>
        </w:rPr>
        <w:t>；</w:t>
      </w:r>
    </w:p>
    <w:p>
      <w:pPr>
        <w:numPr>
          <w:numId w:val="0"/>
        </w:numPr>
        <w:spacing w:line="6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（2）设计流程：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lang w:val="en-US" w:eastAsia="zh-CN"/>
        </w:rPr>
        <w:t>①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将74LS197连接成为一个八进制计数器，线路连接方式如下：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将实验箱上74LS197的CP0与与10KHz连续脉冲相连接，10KHz连续脉冲与LED“0-1”显示器相连接；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13(--------),MR)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13(——),PL)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接HIGH高电平；Q0与CP1相连接；则Q2、Q1、Q0就是八进制计数器的输出（Q2为最高有效位）；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>②</w:t>
      </w:r>
      <w:r>
        <w:rPr>
          <w:rFonts w:hint="eastAsia" w:ascii="Calibri" w:hAnsi="Calibri" w:cs="Calibri"/>
          <w:lang w:val="en-US" w:eastAsia="zh-CN"/>
        </w:rPr>
        <w:t>74LS86的A1连接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</w:t>
      </w:r>
      <w:r>
        <w:rPr>
          <w:rFonts w:hint="eastAsia" w:ascii="Calibri" w:hAnsi="Calibri" w:cs="Calibri"/>
          <w:lang w:val="en-US" w:eastAsia="zh-CN"/>
        </w:rPr>
        <w:t>Q1，74LS86的B1连接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</w:t>
      </w:r>
      <w:r>
        <w:rPr>
          <w:rFonts w:hint="eastAsia" w:ascii="Calibri" w:hAnsi="Calibri" w:cs="Calibri"/>
          <w:lang w:val="en-US" w:eastAsia="zh-CN"/>
        </w:rPr>
        <w:t>Q0，74LS86的A2连接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</w:t>
      </w:r>
      <w:r>
        <w:rPr>
          <w:rFonts w:hint="eastAsia" w:ascii="Calibri" w:hAnsi="Calibri" w:cs="Calibri"/>
          <w:lang w:val="en-US" w:eastAsia="zh-CN"/>
        </w:rPr>
        <w:t>Q2，74LS86</w:t>
      </w:r>
      <w:r>
        <w:rPr>
          <w:rFonts w:hint="eastAsia" w:ascii="Calibri" w:hAnsi="Calibri" w:cs="Calibri"/>
          <w:lang w:val="en-US" w:eastAsia="zh-CN"/>
        </w:rPr>
        <w:tab/>
        <w:t>的B2连接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</w:t>
      </w:r>
      <w:r>
        <w:rPr>
          <w:rFonts w:hint="eastAsia" w:ascii="Calibri" w:hAnsi="Calibri" w:cs="Calibri"/>
          <w:lang w:val="en-US" w:eastAsia="zh-CN"/>
        </w:rPr>
        <w:t>Q1，74LS86的Y2连接74LS08的A1，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74LS197的Q0连接</w:t>
      </w:r>
      <w:r>
        <w:rPr>
          <w:rFonts w:hint="eastAsia" w:ascii="Calibri" w:hAnsi="Calibri" w:cs="Calibri"/>
          <w:lang w:val="en-US" w:eastAsia="zh-CN"/>
        </w:rPr>
        <w:t>74LS08的B1；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default" w:ascii="Calibri" w:hAnsi="Calibri" w:eastAsia="宋体" w:cs="Calibri"/>
          <w:lang w:val="en-US" w:eastAsia="zh-CN"/>
        </w:rPr>
        <w:t>③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示波器的G接LOW，</w:t>
      </w:r>
      <w:r>
        <w:rPr>
          <w:rFonts w:hint="eastAsia" w:ascii="Calibri" w:hAnsi="Calibri" w:cs="Calibri"/>
          <w:lang w:val="en-US" w:eastAsia="zh-CN"/>
        </w:rPr>
        <w:t>示波器D0、D1、D2、D3、D4、D5连接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74LS197的CP0、Q2、Q1、Q0、</w:t>
      </w:r>
      <w:r>
        <w:rPr>
          <w:rFonts w:hint="eastAsia" w:ascii="Calibri" w:hAnsi="Calibri" w:cs="Calibri"/>
          <w:lang w:val="en-US" w:eastAsia="zh-CN"/>
        </w:rPr>
        <w:t>74LS86的Y1、74LS08的Y1；</w:t>
      </w:r>
    </w:p>
    <w:p>
      <w:pPr>
        <w:numPr>
          <w:numId w:val="0"/>
        </w:numPr>
        <w:spacing w:line="60" w:lineRule="atLeast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（3）protues电路设计和仿真结果：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31865" cy="3532505"/>
            <wp:effectExtent l="0" t="0" r="3175" b="3175"/>
            <wp:docPr id="16" name="图片 16" descr="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.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86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46115" cy="4412615"/>
            <wp:effectExtent l="0" t="0" r="14605" b="6985"/>
            <wp:docPr id="18" name="图片 18" descr="3.1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.1.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jc w:val="both"/>
        <w:rPr>
          <w:rFonts w:hint="eastAsia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（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4）</w:t>
      </w:r>
      <w:r>
        <w:rPr>
          <w:rFonts w:hint="eastAsia" w:ascii="宋体" w:hAnsi="宋体" w:eastAsia="宋体" w:cs="宋体"/>
          <w:b w:val="0"/>
          <w:bCs/>
          <w:color w:val="000000"/>
          <w:sz w:val="28"/>
          <w:szCs w:val="28"/>
        </w:rPr>
        <w:t>实验箱电路静态、动态测试步骤和结果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eastAsia="zh-CN"/>
        </w:rPr>
        <w:t>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24195" cy="2957195"/>
            <wp:effectExtent l="0" t="0" r="14605" b="14605"/>
            <wp:docPr id="23" name="图片 23" descr="3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.P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jc w:val="both"/>
        <w:rPr>
          <w:rFonts w:hint="eastAsia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（5）相关分析说明：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/>
          <w:bCs w:val="0"/>
          <w:color w:val="000000"/>
          <w:sz w:val="28"/>
          <w:szCs w:val="28"/>
          <w:lang w:val="en-US" w:eastAsia="zh-CN"/>
        </w:rPr>
        <w:t>·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使用74LS138实现，可参照实验原理中全加器的设计。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（1）实验原理：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758440"/>
            <wp:effectExtent l="0" t="0" r="13970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B + A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13(--),B)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1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2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5</w:t>
      </w:r>
      <w:r>
        <w:rPr>
          <w:rFonts w:hint="eastAsia"/>
          <w:strike w:val="0"/>
          <w:dstrike w:val="0"/>
          <w:color w:val="FF0000"/>
          <w:lang w:val="en-US" w:eastAsia="zh-CN"/>
        </w:rPr>
        <w:t>*</w: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begin"/>
      </w:r>
      <w:r>
        <w:rPr>
          <w:rFonts w:hint="eastAsia"/>
          <w:strike w:val="0"/>
          <w:dstrike w:val="0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FF0000"/>
          <w:lang w:val="en-US" w:eastAsia="zh-CN"/>
        </w:rPr>
        <w:fldChar w:fldCharType="end"/>
      </w:r>
      <w:r>
        <w:rPr>
          <w:rFonts w:hint="eastAsia"/>
          <w:strike w:val="0"/>
          <w:dstrike w:val="0"/>
          <w:color w:val="FF0000"/>
          <w:vertAlign w:val="subscript"/>
          <w:lang w:val="en-US" w:eastAsia="zh-CN"/>
        </w:rPr>
        <w:t>6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C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13(--),S)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AB + S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B = 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vertAlign w:val="subscript"/>
          <w:lang w:val="en-US" w:eastAsia="zh-CN"/>
        </w:rPr>
        <w:t>3</w:t>
      </w:r>
      <w:r>
        <w:rPr>
          <w:rFonts w:hint="eastAsia"/>
          <w:color w:val="FF0000"/>
          <w:lang w:val="en-US" w:eastAsia="zh-CN"/>
        </w:rPr>
        <w:t>*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EQ \* jc0 \* "Font:Times New Roman" \* hps14 \o \ad(\s \up 13(----),m)</w:instrText>
      </w:r>
      <w:r>
        <w:rPr>
          <w:rFonts w:hint="eastAsia"/>
          <w:color w:val="FF0000"/>
          <w:lang w:val="en-US" w:eastAsia="zh-CN"/>
        </w:rPr>
        <w:fldChar w:fldCharType="end"/>
      </w:r>
      <w:r>
        <w:rPr>
          <w:rFonts w:hint="eastAsia"/>
          <w:color w:val="FF0000"/>
          <w:vertAlign w:val="subscript"/>
          <w:lang w:val="en-US" w:eastAsia="zh-CN"/>
        </w:rPr>
        <w:t>5</w:t>
      </w:r>
      <w:r>
        <w:rPr>
          <w:rFonts w:hint="eastAsia"/>
          <w:lang w:val="en-US" w:eastAsia="zh-CN"/>
        </w:rPr>
        <w:t>；</w:t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（2）设计流程：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①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将74LS197连接成为一个八进制计数器，线路连接方式如下：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将实验箱上74LS197的CP0与与10KHz连续脉冲相连接，10KHz连续脉冲与LED“0-1”显示器相连接；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13(--------),MR)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13(——),PL)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接HIGH高电平；Q0与CP1相连接；则Q2、Q1、Q0就是八进制计数器的输出（Q2为最高有效位）；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②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74LS20的A1、B1、C1、D1与74LS138的Y1、Y2、Y5、Y6相连接，74LS00的A1、B1与74LS138的Y3、Y5相连接，74LS138的</w: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instrText xml:space="preserve"> EQ \* jc0 \* "Font:宋体" \* hps14 \o \ad(\s \up 13(------),G2A)</w:instrText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strike w:val="0"/>
          <w:dstrike w:val="0"/>
          <w:sz w:val="28"/>
          <w:szCs w:val="28"/>
          <w:lang w:val="en-US" w:eastAsia="zh-CN"/>
        </w:rPr>
        <w:t>、</w: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begin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instrText xml:space="preserve"> EQ \* jc0 \* "Font:宋体" \* hps14 \o \ad(\s \up 13(------),G2B)</w:instrText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fldChar w:fldCharType="end"/>
      </w: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接低电平，G1接高电平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③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示波器的G接LOW，</w:t>
      </w:r>
      <w:r>
        <w:rPr>
          <w:rFonts w:hint="eastAsia" w:ascii="Calibri" w:hAnsi="Calibri" w:cs="Calibri"/>
          <w:lang w:val="en-US" w:eastAsia="zh-CN"/>
        </w:rPr>
        <w:t>示波器D0、D1、D2、D3、D4、D5连接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74LS197的CP0、Q2、Q1、Q0、</w:t>
      </w:r>
      <w:r>
        <w:rPr>
          <w:rFonts w:hint="eastAsia" w:ascii="Calibri" w:hAnsi="Calibri" w:cs="Calibri"/>
          <w:lang w:val="en-US" w:eastAsia="zh-CN"/>
        </w:rPr>
        <w:t>74LS20的Y1、74LS00的Y1；</w:t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（3）Protues仿真设计与仿真结果：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6033770" cy="3531235"/>
            <wp:effectExtent l="0" t="0" r="1270" b="4445"/>
            <wp:docPr id="27" name="图片 27" descr="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.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ind w:left="420" w:left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46115" cy="4412615"/>
            <wp:effectExtent l="0" t="0" r="14605" b="6985"/>
            <wp:docPr id="25" name="图片 25" descr="3.1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.1.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（4）实验箱电路静态、动态测试步骤与结果：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24195" cy="2957195"/>
            <wp:effectExtent l="0" t="0" r="14605" b="14605"/>
            <wp:docPr id="24" name="图片 24" descr="3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.P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（5）相关分析说明：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无。</w:t>
      </w:r>
    </w:p>
    <w:p>
      <w:p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/>
          <w:bCs w:val="0"/>
          <w:color w:val="000000"/>
          <w:sz w:val="28"/>
          <w:szCs w:val="28"/>
          <w:lang w:val="en-US" w:eastAsia="zh-CN"/>
        </w:rPr>
        <w:t>·</w:t>
      </w: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使用74LS151实现，可分两次连线单独记录和/差结果、进/借位结果，或使用两块74LS151实现。</w:t>
      </w:r>
    </w:p>
    <w:p>
      <w:pPr>
        <w:numPr>
          <w:ilvl w:val="0"/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（1）实验原理：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758440"/>
            <wp:effectExtent l="0" t="0" r="1397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</w:rPr>
      </w:pPr>
      <w:r>
        <w:rPr>
          <w:rFonts w:hint="eastAsia"/>
        </w:rPr>
        <w:t>令S2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</w:t>
      </w:r>
      <w:r>
        <w:rPr>
          <w:rFonts w:hint="eastAsia"/>
          <w:lang w:eastAsia="zh-CN"/>
        </w:rPr>
        <w:t>，</w:t>
      </w:r>
      <w:r>
        <w:rPr>
          <w:rFonts w:hint="eastAsia"/>
        </w:rPr>
        <w:t>S1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A</w:t>
      </w:r>
      <w:r>
        <w:rPr>
          <w:rFonts w:hint="eastAsia"/>
          <w:lang w:eastAsia="zh-CN"/>
        </w:rPr>
        <w:t>，</w:t>
      </w:r>
      <w:r>
        <w:rPr>
          <w:rFonts w:hint="eastAsia"/>
        </w:rPr>
        <w:t>S0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B</w:t>
      </w:r>
      <w:r>
        <w:rPr>
          <w:rFonts w:hint="eastAsia"/>
          <w:lang w:eastAsia="zh-CN"/>
        </w:rPr>
        <w:t>，</w:t>
      </w:r>
      <w:r>
        <w:rPr>
          <w:rFonts w:hint="eastAsia"/>
        </w:rPr>
        <w:t>D0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D3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D4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D7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0，D1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D2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D5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D6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1</w:t>
      </w:r>
      <w:r>
        <w:rPr>
          <w:rFonts w:hint="eastAsia"/>
          <w:lang w:eastAsia="zh-CN"/>
        </w:rPr>
        <w:t>，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B + A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13(--),B)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strike w:val="0"/>
          <w:dstrike w:val="0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1 + </w: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strike w:val="0"/>
          <w:dstrike w:val="0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2 + </w: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13(-----),m)</w:instrTex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strike w:val="0"/>
          <w:dstrike w:val="0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5 + </w: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13(----),m)</w:instrText>
      </w:r>
      <w:r>
        <w:rPr>
          <w:rFonts w:hint="eastAsia"/>
          <w:strike w:val="0"/>
          <w:dstrike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strike w:val="0"/>
          <w:dstrike w:val="0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令S2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</w:t>
      </w:r>
      <w:r>
        <w:rPr>
          <w:rFonts w:hint="eastAsia"/>
          <w:lang w:eastAsia="zh-CN"/>
        </w:rPr>
        <w:t>，</w:t>
      </w:r>
      <w:r>
        <w:rPr>
          <w:rFonts w:hint="eastAsia"/>
        </w:rPr>
        <w:t>S1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A</w:t>
      </w:r>
      <w:r>
        <w:rPr>
          <w:rFonts w:hint="eastAsia"/>
          <w:lang w:eastAsia="zh-CN"/>
        </w:rPr>
        <w:t>，</w:t>
      </w:r>
      <w:r>
        <w:rPr>
          <w:rFonts w:hint="eastAsia"/>
        </w:rPr>
        <w:t>S0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=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B</w:t>
      </w:r>
      <w:r>
        <w:rPr>
          <w:rFonts w:hint="eastAsia"/>
          <w:lang w:eastAsia="zh-CN"/>
        </w:rPr>
        <w:t>，</w:t>
      </w:r>
      <w:r>
        <w:rPr>
          <w:rFonts w:hint="eastAsia"/>
        </w:rPr>
        <w:t>D0</w:t>
      </w:r>
      <w:r>
        <w:rPr>
          <w:rFonts w:hint="eastAsia"/>
          <w:lang w:val="en-US" w:eastAsia="zh-CN"/>
        </w:rPr>
        <w:t xml:space="preserve"> = D1 = </w:t>
      </w:r>
      <w:r>
        <w:rPr>
          <w:rFonts w:hint="eastAsia"/>
        </w:rPr>
        <w:t>D</w:t>
      </w:r>
      <w:r>
        <w:rPr>
          <w:rFonts w:hint="eastAsia"/>
          <w:lang w:val="en-US" w:eastAsia="zh-CN"/>
        </w:rPr>
        <w:t xml:space="preserve">2 = </w:t>
      </w:r>
      <w:r>
        <w:rPr>
          <w:rFonts w:hint="eastAsia"/>
        </w:rPr>
        <w:t>D4</w:t>
      </w:r>
      <w:r>
        <w:rPr>
          <w:rFonts w:hint="eastAsia"/>
          <w:lang w:val="en-US" w:eastAsia="zh-CN"/>
        </w:rPr>
        <w:t xml:space="preserve"> = D6 = </w:t>
      </w:r>
      <w:r>
        <w:rPr>
          <w:rFonts w:hint="eastAsia"/>
        </w:rPr>
        <w:t>D7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0，D</w:t>
      </w:r>
      <w:r>
        <w:rPr>
          <w:rFonts w:hint="eastAsia"/>
          <w:lang w:val="en-US" w:eastAsia="zh-CN"/>
        </w:rPr>
        <w:t xml:space="preserve">3 = </w:t>
      </w:r>
      <w:r>
        <w:rPr>
          <w:rFonts w:hint="eastAsia"/>
        </w:rPr>
        <w:t>D5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</w:rPr>
        <w:t>1</w:t>
      </w:r>
      <w:r>
        <w:rPr>
          <w:rFonts w:hint="eastAsia"/>
          <w:lang w:eastAsia="zh-CN"/>
        </w:rPr>
        <w:t>，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 =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13(--),S)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AB + S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EQ \* jc0 \* "Font:Times New Roman" \* hps14 \o \ad(\s \up 13(--),A)</w:instrTex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B =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13(----),m)</w:instrTex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3 +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EQ \* jc0 \* "Font:Times New Roman" \* hps14 \o \ad(\s \up 13(----),m)</w:instrTex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lang w:val="en-US" w:eastAsia="zh-CN"/>
        </w:rPr>
        <w:t>；</w:t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（2）设计流程：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both"/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①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将74LS197连接成为一个八进制计数器，线路连接方式如下：</w:t>
      </w:r>
    </w:p>
    <w:p>
      <w:pPr>
        <w:numPr>
          <w:ilvl w:val="0"/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将实验箱上74LS197的CP0与与10KHz连续脉冲相连接，10KHz连续脉冲与LED“0-1”显示器相连接；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13(--------),MR)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、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13(——),PL)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接HIGH高电平；Q0与CP1相连接；则Q2、Q1、Q0就是八进制计数器的输出（Q2为最高有效位）；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val="en-US" w:eastAsia="zh-CN"/>
        </w:rPr>
        <w:t>②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74LS197的Q2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ab/>
        <w:t>、Q1、Q0分别与两个74LS151芯片的S2、S1、S0相连接，74LS151的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instrText xml:space="preserve"> EQ \* jc0 \* "Font:Calibri" \* hps14 \o \ad(\s \up 13(--),E)</w:instrTex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接低电平第一个74LS151芯片的</w:t>
      </w:r>
      <w:r>
        <w:rPr>
          <w:rFonts w:hint="eastAsia"/>
        </w:rPr>
        <w:t>D0</w:t>
      </w:r>
      <w:r>
        <w:rPr>
          <w:rFonts w:hint="eastAsia"/>
          <w:lang w:eastAsia="zh-CN"/>
        </w:rPr>
        <w:t>、</w:t>
      </w:r>
      <w:r>
        <w:rPr>
          <w:rFonts w:hint="eastAsia"/>
        </w:rPr>
        <w:t>D3</w:t>
      </w:r>
      <w:r>
        <w:rPr>
          <w:rFonts w:hint="eastAsia"/>
          <w:lang w:eastAsia="zh-CN"/>
        </w:rPr>
        <w:t>、</w:t>
      </w:r>
      <w:r>
        <w:rPr>
          <w:rFonts w:hint="eastAsia"/>
        </w:rPr>
        <w:t>D4</w:t>
      </w:r>
      <w:r>
        <w:rPr>
          <w:rFonts w:hint="eastAsia"/>
          <w:lang w:val="en-US" w:eastAsia="zh-CN"/>
        </w:rPr>
        <w:t>、</w:t>
      </w:r>
      <w:r>
        <w:rPr>
          <w:rFonts w:hint="eastAsia"/>
        </w:rPr>
        <w:t>D7</w:t>
      </w:r>
      <w:r>
        <w:rPr>
          <w:rFonts w:hint="eastAsia"/>
          <w:lang w:val="en-US" w:eastAsia="zh-CN"/>
        </w:rPr>
        <w:t>接低电平LOW，</w:t>
      </w:r>
      <w:r>
        <w:rPr>
          <w:rFonts w:hint="eastAsia"/>
        </w:rPr>
        <w:t>D1</w:t>
      </w:r>
      <w:r>
        <w:rPr>
          <w:rFonts w:hint="eastAsia"/>
          <w:lang w:eastAsia="zh-CN"/>
        </w:rPr>
        <w:t>、</w:t>
      </w:r>
      <w:r>
        <w:rPr>
          <w:rFonts w:hint="eastAsia"/>
        </w:rPr>
        <w:t>D2</w:t>
      </w:r>
      <w:r>
        <w:rPr>
          <w:rFonts w:hint="eastAsia"/>
          <w:lang w:eastAsia="zh-CN"/>
        </w:rPr>
        <w:t>、</w:t>
      </w:r>
      <w:r>
        <w:rPr>
          <w:rFonts w:hint="eastAsia"/>
        </w:rPr>
        <w:t>D5</w:t>
      </w:r>
      <w:r>
        <w:rPr>
          <w:rFonts w:hint="eastAsia"/>
          <w:lang w:eastAsia="zh-CN"/>
        </w:rPr>
        <w:t>、</w:t>
      </w:r>
      <w:r>
        <w:rPr>
          <w:rFonts w:hint="eastAsia"/>
        </w:rPr>
        <w:t>D6</w:t>
      </w:r>
      <w:r>
        <w:rPr>
          <w:rFonts w:hint="eastAsia"/>
          <w:lang w:val="en-US" w:eastAsia="zh-CN"/>
        </w:rPr>
        <w:t>接高电平HIGH，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第二个74LS151芯片的</w:t>
      </w:r>
      <w:r>
        <w:rPr>
          <w:rFonts w:hint="eastAsia"/>
        </w:rPr>
        <w:t>D0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D1、D2</w:t>
      </w:r>
      <w:r>
        <w:rPr>
          <w:rFonts w:hint="eastAsia"/>
          <w:lang w:eastAsia="zh-CN"/>
        </w:rPr>
        <w:t>、</w:t>
      </w:r>
      <w:r>
        <w:rPr>
          <w:rFonts w:hint="eastAsia"/>
        </w:rPr>
        <w:t>D4</w:t>
      </w:r>
      <w:r>
        <w:rPr>
          <w:rFonts w:hint="eastAsia"/>
          <w:lang w:val="en-US" w:eastAsia="zh-CN"/>
        </w:rPr>
        <w:t>、D6、</w:t>
      </w:r>
      <w:r>
        <w:rPr>
          <w:rFonts w:hint="eastAsia"/>
        </w:rPr>
        <w:t>D7</w:t>
      </w:r>
      <w:r>
        <w:rPr>
          <w:rFonts w:hint="eastAsia"/>
          <w:lang w:val="en-US" w:eastAsia="zh-CN"/>
        </w:rPr>
        <w:t>接低电平LOW，</w:t>
      </w:r>
      <w:r>
        <w:rPr>
          <w:rFonts w:hint="eastAsia"/>
        </w:rPr>
        <w:t>D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</w:rPr>
        <w:t>D5</w:t>
      </w:r>
      <w:r>
        <w:rPr>
          <w:rFonts w:hint="eastAsia"/>
          <w:lang w:val="en-US" w:eastAsia="zh-CN"/>
        </w:rPr>
        <w:t>接高电平HIGH；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eastAsia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default" w:ascii="Calibri" w:hAnsi="Calibri" w:eastAsia="宋体" w:cs="Calibri"/>
          <w:b w:val="0"/>
          <w:bCs/>
          <w:color w:val="000000"/>
          <w:sz w:val="28"/>
          <w:szCs w:val="28"/>
          <w:lang w:val="en-US" w:eastAsia="zh-CN"/>
        </w:rPr>
        <w:t>③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示波器的G接LOW，</w:t>
      </w:r>
      <w:r>
        <w:rPr>
          <w:rFonts w:hint="eastAsia" w:ascii="Calibri" w:hAnsi="Calibri" w:cs="Calibri"/>
          <w:lang w:val="en-US" w:eastAsia="zh-CN"/>
        </w:rPr>
        <w:t>示波器D0、D1、D2、D3、D4、D5连接</w:t>
      </w:r>
      <w:r>
        <w:rPr>
          <w:rFonts w:hint="eastAsia" w:ascii="Calibri" w:hAnsi="Calibri" w:cs="Calibri"/>
          <w:b w:val="0"/>
          <w:bCs/>
          <w:color w:val="000000"/>
          <w:sz w:val="28"/>
          <w:szCs w:val="28"/>
          <w:lang w:val="en-US" w:eastAsia="zh-CN"/>
        </w:rPr>
        <w:t>74LS197的CP0、Q2、Q1、Q0第一个74LS151芯片的Z、第二个74LS151芯片的Z</w:t>
      </w:r>
      <w:r>
        <w:rPr>
          <w:rFonts w:hint="eastAsia" w:ascii="Calibri" w:hAnsi="Calibri" w:cs="Calibri"/>
          <w:lang w:val="en-US" w:eastAsia="zh-CN"/>
        </w:rPr>
        <w:t>；</w:t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（3）Protues仿真设计与仿真结果：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753735" cy="6139815"/>
            <wp:effectExtent l="0" t="0" r="6985" b="1905"/>
            <wp:docPr id="30" name="图片 30" descr="3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.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61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46115" cy="4412615"/>
            <wp:effectExtent l="0" t="0" r="14605" b="6985"/>
            <wp:docPr id="26" name="图片 26" descr="3.1.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.1.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60" w:lineRule="atLeast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（4）相关分析说明：</w:t>
      </w:r>
    </w:p>
    <w:p>
      <w:pPr>
        <w:numPr>
          <w:numId w:val="0"/>
        </w:numPr>
        <w:spacing w:line="60" w:lineRule="atLeast"/>
        <w:ind w:firstLine="420" w:firstLineChars="0"/>
        <w:jc w:val="both"/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color w:val="000000"/>
          <w:sz w:val="28"/>
          <w:szCs w:val="28"/>
          <w:lang w:val="en-US" w:eastAsia="zh-CN"/>
        </w:rPr>
        <w:t>无。</w:t>
      </w:r>
    </w:p>
    <w:p>
      <w:pPr>
        <w:numPr>
          <w:ilvl w:val="0"/>
          <w:numId w:val="7"/>
        </w:numPr>
        <w:spacing w:line="60" w:lineRule="atLeast"/>
        <w:jc w:val="both"/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</w:pPr>
      <w:r>
        <w:rPr>
          <w:rFonts w:hint="eastAsia" w:ascii="黑体" w:hAnsi="黑体" w:eastAsia="黑体" w:cs="黑体"/>
          <w:b/>
          <w:bCs w:val="0"/>
          <w:sz w:val="30"/>
          <w:szCs w:val="30"/>
        </w:rPr>
        <w:t>实验</w:t>
      </w:r>
      <w:r>
        <w:rPr>
          <w:rFonts w:hint="eastAsia" w:ascii="黑体" w:hAnsi="黑体" w:eastAsia="黑体" w:cs="黑体"/>
          <w:b/>
          <w:bCs w:val="0"/>
          <w:sz w:val="30"/>
          <w:szCs w:val="30"/>
          <w:lang w:val="en-US" w:eastAsia="zh-CN"/>
        </w:rPr>
        <w:t>心得</w:t>
      </w:r>
    </w:p>
    <w:p>
      <w:pPr>
        <w:numPr>
          <w:ilvl w:val="0"/>
          <w:numId w:val="0"/>
        </w:numPr>
        <w:spacing w:line="60" w:lineRule="atLeast"/>
        <w:ind w:firstLine="700" w:firstLineChars="250"/>
        <w:jc w:val="both"/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cs="宋体"/>
          <w:b w:val="0"/>
          <w:bCs/>
          <w:sz w:val="28"/>
          <w:szCs w:val="28"/>
          <w:lang w:val="en-US" w:eastAsia="zh-CN"/>
        </w:rPr>
        <w:t>依据各种仪器，如74LS138和74LS151的特性，找到输入和输出之间的关系，再根据我们的实验目标，通过真值表、卡诺图，得到逻辑表达式的最简形式，再与仪器输入输出进行对比，设计电路。</w:t>
      </w:r>
    </w:p>
    <w:p>
      <w:pPr>
        <w:jc w:val="both"/>
        <w:rPr>
          <w:rFonts w:hint="eastAsia" w:ascii="宋体" w:hAnsi="宋体" w:eastAsia="宋体" w:cs="宋体"/>
          <w:b w:val="0"/>
          <w:bCs/>
          <w:sz w:val="28"/>
          <w:szCs w:val="28"/>
        </w:rPr>
      </w:pPr>
      <w:bookmarkStart w:id="0" w:name="_GoBack"/>
      <w:bookmarkEnd w:id="0"/>
    </w:p>
    <w:sectPr>
      <w:footerReference r:id="rId3" w:type="default"/>
      <w:pgSz w:w="11906" w:h="16838"/>
      <w:pgMar w:top="1200" w:right="1200" w:bottom="1200" w:left="12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华文新魏">
    <w:altName w:val="宋体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楷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Wingdings-Regular">
    <w:altName w:val="MingLiU-ExtB"/>
    <w:panose1 w:val="00000000000000000000"/>
    <w:charset w:val="88"/>
    <w:family w:val="auto"/>
    <w:pitch w:val="default"/>
    <w:sig w:usb0="00000000" w:usb1="00000000" w:usb2="00000000" w:usb3="00000000" w:csb0="00100000" w:csb1="00000000"/>
  </w:font>
  <w:font w:name="Constantia">
    <w:panose1 w:val="02030602050306030303"/>
    <w:charset w:val="86"/>
    <w:family w:val="auto"/>
    <w:pitch w:val="default"/>
    <w:sig w:usb0="A00002EF" w:usb1="4000204B" w:usb2="00000000" w:usb3="00000000" w:csb0="2000019F" w:csb1="0000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ascii="Arial" w:hAnsi="Arial" w:cs="Arial"/>
        <w:sz w:val="21"/>
        <w:szCs w:val="21"/>
      </w:rPr>
    </w:pPr>
    <w:r>
      <w:rPr>
        <w:rStyle w:val="12"/>
        <w:rFonts w:ascii="Arial" w:hAnsi="Arial" w:cs="Arial"/>
        <w:sz w:val="21"/>
        <w:szCs w:val="21"/>
      </w:rPr>
      <w:t xml:space="preserve">- </w:t>
    </w:r>
    <w:r>
      <w:rPr>
        <w:rFonts w:ascii="Arial" w:hAnsi="Arial" w:cs="Arial"/>
        <w:sz w:val="21"/>
        <w:szCs w:val="21"/>
      </w:rPr>
      <w:fldChar w:fldCharType="begin"/>
    </w:r>
    <w:r>
      <w:rPr>
        <w:rStyle w:val="12"/>
        <w:rFonts w:ascii="Arial" w:hAnsi="Arial" w:cs="Arial"/>
        <w:sz w:val="21"/>
        <w:szCs w:val="21"/>
      </w:rPr>
      <w:instrText xml:space="preserve"> PAGE </w:instrText>
    </w:r>
    <w:r>
      <w:rPr>
        <w:rFonts w:ascii="Arial" w:hAnsi="Arial" w:cs="Arial"/>
        <w:sz w:val="21"/>
        <w:szCs w:val="21"/>
      </w:rPr>
      <w:fldChar w:fldCharType="separate"/>
    </w:r>
    <w:r>
      <w:rPr>
        <w:rStyle w:val="12"/>
        <w:rFonts w:ascii="Arial" w:hAnsi="Arial" w:cs="Arial"/>
        <w:sz w:val="21"/>
        <w:szCs w:val="21"/>
      </w:rPr>
      <w:t>1</w:t>
    </w:r>
    <w:r>
      <w:rPr>
        <w:rFonts w:ascii="Arial" w:hAnsi="Arial" w:cs="Arial"/>
        <w:sz w:val="21"/>
        <w:szCs w:val="21"/>
      </w:rPr>
      <w:fldChar w:fldCharType="end"/>
    </w:r>
    <w:r>
      <w:rPr>
        <w:rStyle w:val="12"/>
        <w:rFonts w:ascii="Arial" w:hAnsi="Arial" w:cs="Arial"/>
        <w:sz w:val="21"/>
        <w:szCs w:val="21"/>
      </w:rPr>
      <w:t xml:space="preserve"> -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6A39D3"/>
    <w:multiLevelType w:val="multilevel"/>
    <w:tmpl w:val="0A6A39D3"/>
    <w:lvl w:ilvl="0" w:tentative="0">
      <w:start w:val="1"/>
      <w:numFmt w:val="decimal"/>
      <w:suff w:val="space"/>
      <w:lvlText w:val="第%1章"/>
      <w:lvlJc w:val="left"/>
      <w:pPr>
        <w:ind w:left="0" w:firstLine="0"/>
      </w:pPr>
      <w:rPr>
        <w:rFonts w:hint="eastAsia" w:ascii="Times New Roman" w:hAnsi="Times New Roman" w:eastAsia="华文新魏"/>
        <w:b/>
        <w:i w:val="0"/>
        <w:sz w:val="28"/>
        <w:szCs w:val="28"/>
      </w:rPr>
    </w:lvl>
    <w:lvl w:ilvl="1" w:tentative="0">
      <w:start w:val="1"/>
      <w:numFmt w:val="decimal"/>
      <w:pStyle w:val="9"/>
      <w:lvlText w:val="%1.%2"/>
      <w:lvlJc w:val="left"/>
      <w:pPr>
        <w:tabs>
          <w:tab w:val="left" w:pos="578"/>
        </w:tabs>
        <w:ind w:left="0" w:firstLine="0"/>
      </w:pPr>
      <w:rPr>
        <w:rFonts w:hint="default" w:ascii="Arial" w:hAnsi="Arial" w:eastAsia="黑体"/>
        <w:b/>
        <w:i w:val="0"/>
        <w:sz w:val="24"/>
        <w:szCs w:val="24"/>
      </w:rPr>
    </w:lvl>
    <w:lvl w:ilvl="2" w:tentative="0">
      <w:start w:val="1"/>
      <w:numFmt w:val="decimal"/>
      <w:lvlText w:val="%1.%2.%3"/>
      <w:lvlJc w:val="left"/>
      <w:pPr>
        <w:tabs>
          <w:tab w:val="left" w:pos="578"/>
        </w:tabs>
        <w:ind w:left="0" w:firstLine="0"/>
      </w:pPr>
      <w:rPr>
        <w:rFonts w:hint="default" w:ascii="Arial" w:hAnsi="Arial" w:eastAsia="黑体"/>
        <w:b/>
        <w:i w:val="0"/>
        <w:sz w:val="21"/>
        <w:szCs w:val="21"/>
      </w:rPr>
    </w:lvl>
    <w:lvl w:ilvl="3" w:tentative="0">
      <w:start w:val="1"/>
      <w:numFmt w:val="decimal"/>
      <w:lvlText w:val="%4．"/>
      <w:lvlJc w:val="left"/>
      <w:pPr>
        <w:tabs>
          <w:tab w:val="left" w:pos="862"/>
        </w:tabs>
        <w:ind w:left="0" w:firstLine="420"/>
      </w:pPr>
      <w:rPr>
        <w:rFonts w:hint="default" w:ascii="Arial" w:hAnsi="Arial" w:eastAsia="黑体"/>
        <w:b w:val="0"/>
        <w:i w:val="0"/>
        <w:sz w:val="21"/>
        <w:szCs w:val="21"/>
      </w:r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59F6E514"/>
    <w:multiLevelType w:val="singleLevel"/>
    <w:tmpl w:val="59F6E514"/>
    <w:lvl w:ilvl="0" w:tentative="0">
      <w:start w:val="1"/>
      <w:numFmt w:val="chineseCounting"/>
      <w:suff w:val="nothing"/>
      <w:lvlText w:val="%1、"/>
      <w:lvlJc w:val="left"/>
    </w:lvl>
  </w:abstractNum>
  <w:abstractNum w:abstractNumId="2">
    <w:nsid w:val="59F6E6A3"/>
    <w:multiLevelType w:val="singleLevel"/>
    <w:tmpl w:val="59F6E6A3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9F6F14E"/>
    <w:multiLevelType w:val="singleLevel"/>
    <w:tmpl w:val="59F6F14E"/>
    <w:lvl w:ilvl="0" w:tentative="0">
      <w:start w:val="5"/>
      <w:numFmt w:val="chineseCounting"/>
      <w:suff w:val="nothing"/>
      <w:lvlText w:val="%1、"/>
      <w:lvlJc w:val="left"/>
    </w:lvl>
  </w:abstractNum>
  <w:abstractNum w:abstractNumId="4">
    <w:nsid w:val="5A000C52"/>
    <w:multiLevelType w:val="multilevel"/>
    <w:tmpl w:val="5A000C52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A00240A"/>
    <w:multiLevelType w:val="singleLevel"/>
    <w:tmpl w:val="5A00240A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5A005D3B"/>
    <w:multiLevelType w:val="singleLevel"/>
    <w:tmpl w:val="5A005D3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71D7"/>
    <w:rsid w:val="000601D9"/>
    <w:rsid w:val="000774AF"/>
    <w:rsid w:val="00154A7F"/>
    <w:rsid w:val="001A4D4D"/>
    <w:rsid w:val="00297F35"/>
    <w:rsid w:val="003E752A"/>
    <w:rsid w:val="004F30BF"/>
    <w:rsid w:val="006576AC"/>
    <w:rsid w:val="00695FEC"/>
    <w:rsid w:val="00811CF2"/>
    <w:rsid w:val="008C729A"/>
    <w:rsid w:val="00B32ECF"/>
    <w:rsid w:val="00CC5385"/>
    <w:rsid w:val="00E470BE"/>
    <w:rsid w:val="00E76694"/>
    <w:rsid w:val="0F9140CE"/>
    <w:rsid w:val="0FB6515A"/>
    <w:rsid w:val="0FB80A01"/>
    <w:rsid w:val="19CC2696"/>
    <w:rsid w:val="1B455835"/>
    <w:rsid w:val="1C7C2ABD"/>
    <w:rsid w:val="1C897B64"/>
    <w:rsid w:val="1E8352B0"/>
    <w:rsid w:val="20CC4803"/>
    <w:rsid w:val="22A60EC6"/>
    <w:rsid w:val="24412584"/>
    <w:rsid w:val="27E93A72"/>
    <w:rsid w:val="2C5D1A7D"/>
    <w:rsid w:val="30F123B2"/>
    <w:rsid w:val="32A04E9C"/>
    <w:rsid w:val="350F2ED4"/>
    <w:rsid w:val="38A81EFC"/>
    <w:rsid w:val="3DA2301D"/>
    <w:rsid w:val="3F9A7D3E"/>
    <w:rsid w:val="3FA53782"/>
    <w:rsid w:val="41984524"/>
    <w:rsid w:val="424F5002"/>
    <w:rsid w:val="439F1083"/>
    <w:rsid w:val="43E81816"/>
    <w:rsid w:val="44504CE0"/>
    <w:rsid w:val="46857846"/>
    <w:rsid w:val="48CA62A8"/>
    <w:rsid w:val="48FD2A27"/>
    <w:rsid w:val="4C290867"/>
    <w:rsid w:val="502F7DD1"/>
    <w:rsid w:val="60291EF4"/>
    <w:rsid w:val="7F241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nhideWhenUsed="0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8"/>
      <w:szCs w:val="24"/>
      <w:lang w:val="en-US" w:eastAsia="zh-CN" w:bidi="ar-SA"/>
    </w:rPr>
  </w:style>
  <w:style w:type="paragraph" w:styleId="2">
    <w:name w:val="heading 2"/>
    <w:basedOn w:val="1"/>
    <w:next w:val="1"/>
    <w:link w:val="1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6"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3"/>
    <w:qFormat/>
    <w:uiPriority w:val="0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5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8">
    <w:name w:val="Table Grid"/>
    <w:basedOn w:val="7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9">
    <w:name w:val="样式2"/>
    <w:basedOn w:val="10"/>
    <w:qFormat/>
    <w:uiPriority w:val="0"/>
    <w:pPr>
      <w:numPr>
        <w:ilvl w:val="1"/>
        <w:numId w:val="1"/>
      </w:numPr>
      <w:spacing w:before="62" w:beforeLines="20" w:after="62" w:afterLines="20"/>
      <w:ind w:firstLineChars="0"/>
    </w:pPr>
    <w:rPr>
      <w:b/>
      <w:color w:val="000000" w:themeColor="text1"/>
      <w:szCs w:val="21"/>
      <w14:textFill>
        <w14:solidFill>
          <w14:schemeClr w14:val="tx1"/>
        </w14:solidFill>
      </w14:textFill>
    </w:rPr>
  </w:style>
  <w:style w:type="paragraph" w:customStyle="1" w:styleId="10">
    <w:name w:val="列出段落1"/>
    <w:basedOn w:val="1"/>
    <w:qFormat/>
    <w:uiPriority w:val="34"/>
    <w:pPr>
      <w:ind w:firstLine="420" w:firstLineChars="200"/>
    </w:pPr>
  </w:style>
  <w:style w:type="character" w:customStyle="1" w:styleId="11">
    <w:name w:val="标题 2 Char"/>
    <w:basedOn w:val="6"/>
    <w:link w:val="2"/>
    <w:qFormat/>
    <w:uiPriority w:val="0"/>
    <w:rPr>
      <w:rFonts w:ascii="Arial" w:hAnsi="Arial" w:eastAsia="黑体" w:cs="Times New Roman"/>
      <w:b/>
      <w:sz w:val="32"/>
    </w:rPr>
  </w:style>
  <w:style w:type="character" w:customStyle="1" w:styleId="12">
    <w:name w:val="页码1"/>
    <w:basedOn w:val="6"/>
    <w:qFormat/>
    <w:uiPriority w:val="0"/>
  </w:style>
  <w:style w:type="character" w:customStyle="1" w:styleId="13">
    <w:name w:val="页脚 Char"/>
    <w:link w:val="4"/>
    <w:qFormat/>
    <w:uiPriority w:val="0"/>
    <w:rPr>
      <w:sz w:val="18"/>
      <w:szCs w:val="18"/>
    </w:rPr>
  </w:style>
  <w:style w:type="character" w:customStyle="1" w:styleId="14">
    <w:name w:val="页脚字符1"/>
    <w:basedOn w:val="6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15">
    <w:name w:val="列出段落11"/>
    <w:basedOn w:val="1"/>
    <w:qFormat/>
    <w:uiPriority w:val="0"/>
    <w:pPr>
      <w:ind w:firstLine="420" w:firstLineChars="200"/>
    </w:pPr>
  </w:style>
  <w:style w:type="character" w:customStyle="1" w:styleId="16">
    <w:name w:val="批注框文本 Char"/>
    <w:basedOn w:val="6"/>
    <w:link w:val="3"/>
    <w:semiHidden/>
    <w:qFormat/>
    <w:uiPriority w:val="99"/>
    <w:rPr>
      <w:rFonts w:ascii="Times New Roman" w:hAnsi="Times New Roman" w:eastAsia="宋体"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Sky123.Org</Company>
  <Pages>2</Pages>
  <Words>99</Words>
  <Characters>567</Characters>
  <Lines>4</Lines>
  <Paragraphs>1</Paragraphs>
  <ScaleCrop>false</ScaleCrop>
  <LinksUpToDate>false</LinksUpToDate>
  <CharactersWithSpaces>665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2017-03-24T02:55:00Z</dcterms:created>
  <dc:creator>Microsoft Office 用户</dc:creator>
  <cp:lastModifiedBy>颦卿</cp:lastModifiedBy>
  <dcterms:modified xsi:type="dcterms:W3CDTF">2017-11-06T13:17:18Z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